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A27" w:rsidRDefault="00B62A27" w:rsidP="00B62A27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Joan WARDE</w:t>
      </w:r>
      <w:r>
        <w:rPr>
          <w:rStyle w:val="SubtleEmphasis"/>
          <w:i w:val="0"/>
          <w:iCs w:val="0"/>
          <w:color w:val="auto"/>
        </w:rPr>
        <w:t xml:space="preserve">        (fl.1463)</w:t>
      </w:r>
    </w:p>
    <w:p w:rsidR="00B62A27" w:rsidRDefault="00B62A27" w:rsidP="00B62A27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of Drax, West Riding of Yorkshire.  Widow.</w:t>
      </w:r>
    </w:p>
    <w:p w:rsidR="00B62A27" w:rsidRDefault="00B62A27" w:rsidP="00B62A27">
      <w:pPr>
        <w:pStyle w:val="NoSpacing"/>
        <w:rPr>
          <w:rStyle w:val="SubtleEmphasis"/>
          <w:i w:val="0"/>
          <w:iCs w:val="0"/>
          <w:color w:val="auto"/>
        </w:rPr>
      </w:pPr>
    </w:p>
    <w:p w:rsidR="00B62A27" w:rsidRDefault="00B62A27" w:rsidP="00B62A27">
      <w:pPr>
        <w:pStyle w:val="NoSpacing"/>
        <w:rPr>
          <w:rStyle w:val="SubtleEmphasis"/>
          <w:i w:val="0"/>
          <w:iCs w:val="0"/>
          <w:color w:val="auto"/>
        </w:rPr>
      </w:pPr>
    </w:p>
    <w:p w:rsidR="00B62A27" w:rsidRDefault="00B62A27" w:rsidP="00B62A27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= Ralph.     (Yorkshire Deeds vol.VIII pp.54-5)</w:t>
      </w:r>
    </w:p>
    <w:p w:rsidR="00B62A27" w:rsidRDefault="00B62A27" w:rsidP="00B62A27">
      <w:pPr>
        <w:pStyle w:val="NoSpacing"/>
        <w:rPr>
          <w:rStyle w:val="SubtleEmphasis"/>
          <w:i w:val="0"/>
          <w:iCs w:val="0"/>
          <w:color w:val="auto"/>
        </w:rPr>
      </w:pPr>
    </w:p>
    <w:p w:rsidR="00B62A27" w:rsidRDefault="00B62A27" w:rsidP="00B62A27">
      <w:pPr>
        <w:pStyle w:val="NoSpacing"/>
        <w:rPr>
          <w:rStyle w:val="SubtleEmphasis"/>
          <w:i w:val="0"/>
          <w:iCs w:val="0"/>
          <w:color w:val="auto"/>
        </w:rPr>
      </w:pPr>
    </w:p>
    <w:p w:rsidR="00B62A27" w:rsidRDefault="00B62A27" w:rsidP="00B62A27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10 Apr.1463</w:t>
      </w:r>
      <w:r>
        <w:rPr>
          <w:rStyle w:val="SubtleEmphasis"/>
          <w:i w:val="0"/>
          <w:iCs w:val="0"/>
          <w:color w:val="auto"/>
        </w:rPr>
        <w:tab/>
        <w:t>She held a green in Drax and land in le Thomfeld. (ibid.)</w:t>
      </w:r>
    </w:p>
    <w:p w:rsidR="00B62A27" w:rsidRDefault="00B62A27" w:rsidP="00B62A27">
      <w:pPr>
        <w:pStyle w:val="NoSpacing"/>
        <w:rPr>
          <w:rStyle w:val="SubtleEmphasis"/>
          <w:i w:val="0"/>
          <w:iCs w:val="0"/>
          <w:color w:val="auto"/>
        </w:rPr>
      </w:pPr>
    </w:p>
    <w:p w:rsidR="00B62A27" w:rsidRDefault="00B62A27" w:rsidP="00B62A27">
      <w:pPr>
        <w:pStyle w:val="NoSpacing"/>
        <w:rPr>
          <w:rStyle w:val="SubtleEmphasis"/>
          <w:i w:val="0"/>
          <w:iCs w:val="0"/>
          <w:color w:val="auto"/>
        </w:rPr>
      </w:pPr>
    </w:p>
    <w:p w:rsidR="00BA4020" w:rsidRPr="00186E49" w:rsidRDefault="00B62A27" w:rsidP="00B62A27">
      <w:pPr>
        <w:pStyle w:val="NoSpacing"/>
      </w:pPr>
      <w:r>
        <w:rPr>
          <w:rStyle w:val="SubtleEmphasis"/>
          <w:i w:val="0"/>
          <w:iCs w:val="0"/>
          <w:color w:val="auto"/>
        </w:rPr>
        <w:t>8 September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A27" w:rsidRDefault="00B62A27" w:rsidP="00552EBA">
      <w:r>
        <w:separator/>
      </w:r>
    </w:p>
  </w:endnote>
  <w:endnote w:type="continuationSeparator" w:id="0">
    <w:p w:rsidR="00B62A27" w:rsidRDefault="00B62A2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62A27">
      <w:rPr>
        <w:noProof/>
      </w:rPr>
      <w:t>27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A27" w:rsidRDefault="00B62A27" w:rsidP="00552EBA">
      <w:r>
        <w:separator/>
      </w:r>
    </w:p>
  </w:footnote>
  <w:footnote w:type="continuationSeparator" w:id="0">
    <w:p w:rsidR="00B62A27" w:rsidRDefault="00B62A2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62A2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B62A27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B62A27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2012-09-27T20:29:00Z</dcterms:created>
  <dcterms:modified xsi:type="dcterms:W3CDTF">2012-09-27T20:32:00Z</dcterms:modified>
</cp:coreProperties>
</file>